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Avviso di selezione pubblica per il conferimento </w:t>
      </w:r>
      <w:r w:rsidDel="00000000" w:rsidR="00000000" w:rsidRPr="00000000">
        <w:rPr>
          <w:rFonts w:ascii="Candara" w:cs="Candara" w:eastAsia="Candara" w:hAnsi="Candara"/>
          <w:b w:val="1"/>
          <w:color w:val="00000a"/>
          <w:sz w:val="22"/>
          <w:szCs w:val="22"/>
          <w:rtl w:val="0"/>
        </w:rPr>
        <w:t xml:space="preserve">di n.1</w:t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 incarico di CO.CO.CO. presso Anci Toscana per il supporto alle attività di gestione amministrativa e rendicontazione (Junior Administrative Officer) nell’ambito di progetti finanziati su Interreg Transfrontaliero IT-FR Marittimo, Interreg Europe, Interreg Euro-MED, Interreg NEXT MED, Horizon Europe.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1"/>
          <w:color w:val="00000a"/>
          <w:sz w:val="22"/>
          <w:szCs w:val="22"/>
        </w:rPr>
      </w:pPr>
      <w:bookmarkStart w:colFirst="0" w:colLast="0" w:name="_heading=h.mza3datcmae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 nato/a a ……… il ………, codice fiscale ………, residente in ………, via/piazza ………, n. …, telefono ………, pec ………, e-mail 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essendo a conoscenza delle sanzioni penali previste dall’art. 76 del d.p.r. 445/2000 per le ipotesi di falsità in atti e dichiarazioni mendaci ivi indicate, ai fini della partecipazione alla selezione in oggetto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DICHIARA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essere cittadino italiano o di uno degli Stati membri dell’Unione Europea, ovvero essere cittadino extracomunitario regolarmente soggiornante nel territorio dello Stato italiano;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godere dei diritti civili e politici negli Stati di appartenenza o di provenienza, in ogni caso con adeguata conoscenza della lingua italiana;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e non avere procedimenti penali pendenti che impediscano, ai sensi delle vigenti disposizioni in materia, la costituzione del rapporto d’impiego con la Pubblica Amministrazione;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aver preso esatta conoscenza della natura dell’incarico e di accettare integralmente tutte le condizioni previste nell’avviso di selezione;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autorizzare l’utilizzo dei sopraindicati indirizzi pec e email per tutte le comunicazioni inerenti l’avviso in oggetto e di sollevare Anci Toscana da qualsiasi responsabilità in ordine alla mancata conoscenza delle comunicazioni così inviate;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dei requisiti di cui all’art. 2 dell’avviso</w:t>
      </w:r>
      <w:r w:rsidDel="00000000" w:rsidR="00000000" w:rsidRPr="00000000">
        <w:rPr>
          <w:rFonts w:ascii="Candara" w:cs="Candara" w:eastAsia="Candara" w:hAnsi="Candara"/>
          <w:color w:val="00000a"/>
          <w:sz w:val="22"/>
          <w:szCs w:val="22"/>
          <w:rtl w:val="0"/>
        </w:rPr>
        <w:t xml:space="preserve"> ed in particolare di essere in possesso del seguente titolo di studio 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candidarsi per assumere un (1)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incarico di CO.CO.CO. presso Anci Toscana per il supporto alle attività di gestione amministrativa e rendicontazione (Junior Administrative Officer) nell’ambito di progetti finanziati su Interreg Transfrontaliero IT-FR Marittimo, Interreg Europe, Interreg Euro-MED, Interreg NEXT MED, Horizon Europe.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ndara" w:cs="Candara" w:eastAsia="Candara" w:hAnsi="Candara"/>
          <w:color w:val="00000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680"/>
        </w:tabs>
        <w:spacing w:after="0" w:before="0" w:line="276" w:lineRule="auto"/>
        <w:ind w:left="36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DICHIARA ALTRESI’: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 impegnarsi a fornire copia dei documenti dichiarati ai fini dell’ammissibilità e della valutazione per la partecipazione al presente avviso;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DICHIARA, IN PARTICOLARE,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color w:val="00000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84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ai fini del criterio di valutazione di cui all’art. 5 dell’avviso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ndara" w:cs="Candara" w:eastAsia="Candara" w:hAnsi="Candara"/>
          <w:sz w:val="22"/>
          <w:szCs w:val="22"/>
          <w:highlight w:val="white"/>
          <w:rtl w:val="0"/>
        </w:rPr>
        <w:t xml:space="preserve">aver maturato esperienza pregressa e documentabile (saranno presi in considerazione i periodi fino alla scadenza del presente avviso) in attività riconducibili alla gestione amministrativa,  contabile e organizzativa  (max 20 punti, 5 per anno o in proporzione)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l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esperienze da prendere a riferimento per la valutazione, fra quelle presenti nel mio curriculum vitae, sono le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(ripetere la tabella per ogni esperienza si intenda inserire)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3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Soggetto committente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3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del contratto o dell’attività (data inizio, data fine)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Oggetto del contratto o dell’attività (ruolo come da contratto o ordine di servizio)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delle attività realizzate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ATTESTA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i dati forniti con il presente modello saranno utilizzati esclusivamente ad uso interno e comunque nel rispetto del D.Lgs 196/2003 e Regolamento Europeo sulla Privacy 2016/679 "GDPR". A tali fini autorizza il trattamento da parte Anci Toscana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76" w:lineRule="auto"/>
        <w:ind w:left="709" w:right="0" w:hanging="283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76" w:lineRule="auto"/>
        <w:ind w:left="709" w:right="0" w:hanging="283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76" w:lineRule="auto"/>
        <w:ind w:left="709" w:right="0" w:hanging="283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76" w:lineRule="auto"/>
        <w:ind w:left="709" w:right="0" w:hanging="283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 ISTANZA: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COPIA FOTOSTATICA LEGGIBILE IN CORSO DI VALIDITÀ, DI UN DOCUMENTO DI IDENTITÀ DEL SOTTOSCRITTORE (LA MANCANZA DELLA CITATA COPIA FOTOSTATICA COMPORTERÀ L’ESCLUSIONE DEL CANDIDATO DALLA SELEZIONE)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(nel quale si devono comunque evincere almeno le esperienze inserite nella presente domanda).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  <w:rtl w:val="0"/>
      </w:rPr>
      <w:t xml:space="preserve">Allegato A – Domanda di partecipazione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86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ing1">
    <w:name w:val="Heading 1"/>
    <w:basedOn w:val="Normale"/>
    <w:next w:val="Heading1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Heading6">
    <w:name w:val="Heading 6"/>
    <w:basedOn w:val="Normale"/>
    <w:next w:val="Heading6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1"/>
      <w:bCs w:val="1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rFonts w:ascii="Candara" w:cs="Courier New" w:hAnsi="Candar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rFonts w:ascii="Candara" w:cs="Symbol" w:hAnsi="Candara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rFonts w:ascii="Candara" w:cs="Symbol" w:hAnsi="Candar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rFonts w:ascii="Candara" w:cs="Symbol" w:hAnsi="Candar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rFonts w:ascii="Candara" w:cs="Symbol" w:hAnsi="Candar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Corpodeltes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a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Header">
    <w:name w:val="Header"/>
    <w:basedOn w:val="Normale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a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Footer">
    <w:name w:val="Footer"/>
    <w:basedOn w:val="Normale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Autospacing="1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1">
    <w:name w:val="Corpo testo1"/>
    <w:basedOn w:val="Normale"/>
    <w:next w:val="Corpotesto1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288" w:lineRule="auto"/>
      <w:ind w:left="36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0" w:before="0" w:line="1" w:lineRule="atLeast"/>
      <w:ind w:left="720" w:leftChars="-1" w:rightChars="0" w:firstLine="0" w:firstLineChars="-1"/>
      <w:contextualSpacing w:val="1"/>
      <w:textDirection w:val="btLr"/>
      <w:textAlignment w:val="top"/>
      <w:outlineLvl w:val="0"/>
    </w:pPr>
    <w:rPr>
      <w:color w:val="00000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1">
    <w:name w:val="Normale1"/>
    <w:next w:val="Normale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Tahoma" w:eastAsia="Lucida Sans Unicode" w:hAnsi="Calibri"/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ndara" w:cs="Candara" w:hAnsi="Candar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5/Z3hwy6ZoOUhSIQ/KaMHOxPhQ==">CgMxLjAyCGguZ2pkZ3hzMgloLjMwajB6bGwyDmgubXphM2RhdGNtYWV2OAByITFvdzhWNUFEa2tLVVFRWXpmaTFTVnVyOEdFRDVpMkxsdw==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2020-11-05T09:58:00Z</dcterms:created>
  <dc:creator>Comune di Prato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